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F6" w:rsidRDefault="00C75F98" w:rsidP="000314B1">
      <w:pPr>
        <w:pStyle w:val="Title"/>
      </w:pPr>
      <w:bookmarkStart w:id="0" w:name="_GoBack"/>
      <w:bookmarkEnd w:id="0"/>
      <w:r>
        <w:t>REGLEMENT INTERIEUR</w:t>
      </w:r>
    </w:p>
    <w:p w:rsidR="00B02BF6" w:rsidRDefault="00B02BF6" w:rsidP="000314B1">
      <w:pPr>
        <w:pStyle w:val="Title"/>
      </w:pPr>
    </w:p>
    <w:p w:rsidR="00B02BF6" w:rsidRDefault="00C75F98" w:rsidP="000314B1">
      <w:pPr>
        <w:pStyle w:val="Title"/>
      </w:pPr>
      <w:r>
        <w:t>SECTION GYMNASTIQUE SPORTIVE</w:t>
      </w:r>
    </w:p>
    <w:p w:rsidR="00B02BF6" w:rsidRPr="000314B1" w:rsidRDefault="00C75F98" w:rsidP="000314B1">
      <w:pPr>
        <w:pStyle w:val="Heading1"/>
      </w:pPr>
      <w:r w:rsidRPr="000314B1">
        <w:t>Article 1 : Contexte associatif</w:t>
      </w:r>
    </w:p>
    <w:p w:rsidR="00B02BF6" w:rsidRDefault="00B02BF6">
      <w:pPr>
        <w:pStyle w:val="Standard"/>
        <w:rPr>
          <w:rFonts w:ascii="Trebuchet MS" w:hAnsi="Trebuchet MS"/>
          <w:sz w:val="28"/>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L'Entente Sportive de Nanterre (ESN) est une association sportive type loi de 1901, constituée de différentes sections, dont la section Gymnastique Sportive. Les statuts et règlement intérieur de l'ESN sont consultables au siège.</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L'ESN est dirigée par un Conseil d'Administration. La direction de l'association, constituée de bénévoles est assistée dans ses fonctions par des salariés, et peut être rencontrée au siège.</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Les sections sportives constituant l'ESN n'ont pas de personnalité morale.</w:t>
      </w:r>
    </w:p>
    <w:p w:rsidR="00B02BF6" w:rsidRPr="000314B1" w:rsidRDefault="00C75F98" w:rsidP="000314B1">
      <w:pPr>
        <w:pStyle w:val="Heading1"/>
      </w:pPr>
      <w:r w:rsidRPr="000314B1">
        <w:t>Article 2 : Objet</w:t>
      </w:r>
    </w:p>
    <w:p w:rsidR="00B02BF6" w:rsidRDefault="00B02BF6">
      <w:pPr>
        <w:pStyle w:val="Standard"/>
        <w:jc w:val="both"/>
        <w:rPr>
          <w:rFonts w:ascii="Trebuchet MS" w:hAnsi="Trebuchet MS"/>
          <w:sz w:val="28"/>
          <w:szCs w:val="28"/>
        </w:rPr>
      </w:pPr>
    </w:p>
    <w:p w:rsidR="00B02BF6" w:rsidRPr="000314B1" w:rsidRDefault="006548F9">
      <w:pPr>
        <w:pStyle w:val="Standard"/>
        <w:jc w:val="both"/>
        <w:rPr>
          <w:rFonts w:ascii="Trebuchet MS" w:hAnsi="Trebuchet MS"/>
          <w:szCs w:val="28"/>
        </w:rPr>
      </w:pPr>
      <w:r>
        <w:rPr>
          <w:rFonts w:ascii="Trebuchet MS" w:hAnsi="Trebuchet MS"/>
          <w:szCs w:val="28"/>
        </w:rPr>
        <w:t>L'objet de la section Gymnastique S</w:t>
      </w:r>
      <w:r w:rsidR="00C75F98" w:rsidRPr="000314B1">
        <w:rPr>
          <w:rFonts w:ascii="Trebuchet MS" w:hAnsi="Trebuchet MS"/>
          <w:szCs w:val="28"/>
        </w:rPr>
        <w:t>portive est de :</w:t>
      </w:r>
    </w:p>
    <w:p w:rsidR="00B02BF6" w:rsidRPr="000314B1" w:rsidRDefault="00B02BF6">
      <w:pPr>
        <w:pStyle w:val="Standard"/>
        <w:jc w:val="both"/>
        <w:rPr>
          <w:rFonts w:ascii="Trebuchet MS" w:hAnsi="Trebuchet MS"/>
          <w:szCs w:val="28"/>
        </w:rPr>
      </w:pPr>
    </w:p>
    <w:p w:rsidR="00B02BF6" w:rsidRPr="000314B1" w:rsidRDefault="00C75F98" w:rsidP="000314B1">
      <w:pPr>
        <w:pStyle w:val="Standard"/>
        <w:numPr>
          <w:ilvl w:val="0"/>
          <w:numId w:val="5"/>
        </w:numPr>
        <w:jc w:val="both"/>
        <w:rPr>
          <w:rFonts w:ascii="Trebuchet MS" w:hAnsi="Trebuchet MS"/>
          <w:szCs w:val="28"/>
        </w:rPr>
      </w:pPr>
      <w:r w:rsidRPr="000314B1">
        <w:rPr>
          <w:rFonts w:ascii="Trebuchet MS" w:hAnsi="Trebuchet MS"/>
          <w:szCs w:val="28"/>
        </w:rPr>
        <w:t>regrouper les sportifs (ou adhérents) qui pratiquent sa ou ses disciplines;</w:t>
      </w:r>
    </w:p>
    <w:p w:rsidR="00B02BF6" w:rsidRPr="000314B1" w:rsidRDefault="00B02BF6">
      <w:pPr>
        <w:pStyle w:val="Standard"/>
        <w:jc w:val="both"/>
        <w:rPr>
          <w:rFonts w:ascii="Trebuchet MS" w:hAnsi="Trebuchet MS"/>
          <w:szCs w:val="28"/>
        </w:rPr>
      </w:pPr>
    </w:p>
    <w:p w:rsidR="00B02BF6" w:rsidRPr="000314B1" w:rsidRDefault="00C75F98" w:rsidP="000314B1">
      <w:pPr>
        <w:pStyle w:val="Standard"/>
        <w:numPr>
          <w:ilvl w:val="0"/>
          <w:numId w:val="5"/>
        </w:numPr>
        <w:jc w:val="both"/>
        <w:rPr>
          <w:rFonts w:ascii="Trebuchet MS" w:hAnsi="Trebuchet MS"/>
          <w:szCs w:val="28"/>
        </w:rPr>
      </w:pPr>
      <w:r w:rsidRPr="000314B1">
        <w:rPr>
          <w:rFonts w:ascii="Trebuchet MS" w:hAnsi="Trebuchet MS"/>
          <w:szCs w:val="28"/>
        </w:rPr>
        <w:t>leur procurer les possibilités et les moyens de pratiquer ces activités en toute sécurité conformément aux règlements fédéraux et aux législations en vigueur hors de toute motivation politique ou religieuse;</w:t>
      </w:r>
    </w:p>
    <w:p w:rsidR="00B02BF6" w:rsidRPr="000314B1" w:rsidRDefault="00B02BF6">
      <w:pPr>
        <w:pStyle w:val="Standard"/>
        <w:jc w:val="both"/>
        <w:rPr>
          <w:rFonts w:ascii="Trebuchet MS" w:hAnsi="Trebuchet MS"/>
          <w:szCs w:val="28"/>
        </w:rPr>
      </w:pPr>
    </w:p>
    <w:p w:rsidR="00B02BF6" w:rsidRPr="000314B1" w:rsidRDefault="00C75F98" w:rsidP="000314B1">
      <w:pPr>
        <w:pStyle w:val="Standard"/>
        <w:numPr>
          <w:ilvl w:val="0"/>
          <w:numId w:val="5"/>
        </w:numPr>
        <w:jc w:val="both"/>
        <w:rPr>
          <w:rFonts w:ascii="Trebuchet MS" w:hAnsi="Trebuchet MS"/>
          <w:szCs w:val="28"/>
        </w:rPr>
      </w:pPr>
      <w:r w:rsidRPr="000314B1">
        <w:rPr>
          <w:rFonts w:ascii="Trebuchet MS" w:hAnsi="Trebuchet MS"/>
          <w:szCs w:val="28"/>
        </w:rPr>
        <w:t>informer ses adhérents sur la vie et le fonctionnement de la section et de l'association.</w:t>
      </w:r>
    </w:p>
    <w:p w:rsidR="00B02BF6" w:rsidRPr="000314B1" w:rsidRDefault="00C75F98" w:rsidP="000314B1">
      <w:pPr>
        <w:pStyle w:val="Heading1"/>
      </w:pPr>
      <w:r w:rsidRPr="000314B1">
        <w:t>Article 3 : Cadre de l'activité</w:t>
      </w:r>
    </w:p>
    <w:p w:rsidR="00B02BF6" w:rsidRDefault="00B02BF6">
      <w:pPr>
        <w:pStyle w:val="Standard"/>
        <w:jc w:val="both"/>
        <w:rPr>
          <w:rFonts w:ascii="Trebuchet MS" w:hAnsi="Trebuchet MS"/>
          <w:sz w:val="28"/>
          <w:szCs w:val="28"/>
        </w:rPr>
      </w:pPr>
    </w:p>
    <w:p w:rsidR="00B02BF6" w:rsidRPr="000314B1" w:rsidRDefault="006548F9">
      <w:pPr>
        <w:pStyle w:val="Standard"/>
        <w:jc w:val="both"/>
        <w:rPr>
          <w:rFonts w:ascii="Trebuchet MS" w:hAnsi="Trebuchet MS"/>
          <w:szCs w:val="28"/>
        </w:rPr>
      </w:pPr>
      <w:r>
        <w:rPr>
          <w:rFonts w:ascii="Trebuchet MS" w:hAnsi="Trebuchet MS"/>
          <w:szCs w:val="28"/>
        </w:rPr>
        <w:t>a) L'activité Gymnastique A</w:t>
      </w:r>
      <w:r w:rsidR="00C75F98" w:rsidRPr="000314B1">
        <w:rPr>
          <w:rFonts w:ascii="Trebuchet MS" w:hAnsi="Trebuchet MS"/>
          <w:szCs w:val="28"/>
        </w:rPr>
        <w:t>rtistique se déroule au complexe sportif du Mont Valérien</w:t>
      </w:r>
      <w:r w:rsidR="00226E89" w:rsidRPr="000314B1">
        <w:rPr>
          <w:rFonts w:ascii="Trebuchet MS" w:hAnsi="Trebuchet MS"/>
          <w:szCs w:val="28"/>
        </w:rPr>
        <w:t xml:space="preserve"> et au Centre Sportif Voltaire. L</w:t>
      </w:r>
      <w:r w:rsidR="00C75F98" w:rsidRPr="000314B1">
        <w:rPr>
          <w:rFonts w:ascii="Trebuchet MS" w:hAnsi="Trebuchet MS"/>
          <w:szCs w:val="28"/>
        </w:rPr>
        <w:t xml:space="preserve">'activité </w:t>
      </w:r>
      <w:r>
        <w:rPr>
          <w:rFonts w:ascii="Trebuchet MS" w:hAnsi="Trebuchet MS"/>
          <w:szCs w:val="28"/>
        </w:rPr>
        <w:t>F</w:t>
      </w:r>
      <w:r w:rsidR="00C75F98" w:rsidRPr="000314B1">
        <w:rPr>
          <w:rFonts w:ascii="Trebuchet MS" w:hAnsi="Trebuchet MS"/>
          <w:szCs w:val="28"/>
        </w:rPr>
        <w:t xml:space="preserve">itness se déroule dans </w:t>
      </w:r>
      <w:r w:rsidR="00226E89" w:rsidRPr="000314B1">
        <w:rPr>
          <w:rFonts w:ascii="Trebuchet MS" w:hAnsi="Trebuchet MS"/>
          <w:szCs w:val="28"/>
        </w:rPr>
        <w:t>l</w:t>
      </w:r>
      <w:r w:rsidR="00C75F98" w:rsidRPr="000314B1">
        <w:rPr>
          <w:rFonts w:ascii="Trebuchet MS" w:hAnsi="Trebuchet MS"/>
          <w:szCs w:val="28"/>
        </w:rPr>
        <w:t>e complexe</w:t>
      </w:r>
      <w:r w:rsidR="00226E89" w:rsidRPr="000314B1">
        <w:rPr>
          <w:rFonts w:ascii="Trebuchet MS" w:hAnsi="Trebuchet MS"/>
          <w:szCs w:val="28"/>
        </w:rPr>
        <w:t xml:space="preserve"> du Centre Sportif du Mont Valérien</w:t>
      </w:r>
      <w:r w:rsidR="00C75F98" w:rsidRPr="000314B1">
        <w:rPr>
          <w:rFonts w:ascii="Trebuchet MS" w:hAnsi="Trebuchet MS"/>
          <w:szCs w:val="28"/>
        </w:rPr>
        <w:t>, au Palais des Sports, au gymnase Pierre de Coubertin et au gym</w:t>
      </w:r>
      <w:r w:rsidR="00226E89" w:rsidRPr="000314B1">
        <w:rPr>
          <w:rFonts w:ascii="Trebuchet MS" w:hAnsi="Trebuchet MS"/>
          <w:szCs w:val="28"/>
        </w:rPr>
        <w:t>nase Paul Eluard</w:t>
      </w:r>
      <w:r w:rsidR="00C75F98" w:rsidRPr="000314B1">
        <w:rPr>
          <w:rFonts w:ascii="Trebuchet MS" w:hAnsi="Trebuchet MS"/>
          <w:szCs w:val="28"/>
        </w:rPr>
        <w:t>.</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L'accès aux salles d'entraînement est strictement interdit à toute perso</w:t>
      </w:r>
      <w:r w:rsidR="006548F9">
        <w:rPr>
          <w:rFonts w:ascii="Trebuchet MS" w:hAnsi="Trebuchet MS"/>
          <w:szCs w:val="28"/>
        </w:rPr>
        <w:t>nne non adhérente à la section Gymnastique S</w:t>
      </w:r>
      <w:r w:rsidRPr="000314B1">
        <w:rPr>
          <w:rFonts w:ascii="Trebuchet MS" w:hAnsi="Trebuchet MS"/>
          <w:szCs w:val="28"/>
        </w:rPr>
        <w:t>portive. Les parents sont autorisés à assister aux entraînements</w:t>
      </w:r>
      <w:r w:rsidR="004C1B86">
        <w:rPr>
          <w:rFonts w:ascii="Trebuchet MS" w:hAnsi="Trebuchet MS"/>
          <w:szCs w:val="28"/>
        </w:rPr>
        <w:t xml:space="preserve"> dans les gradins sous réserve de ne pas interférer avec les cours</w:t>
      </w:r>
      <w:r w:rsidRPr="000314B1">
        <w:rPr>
          <w:rFonts w:ascii="Trebuchet MS" w:hAnsi="Trebuchet MS"/>
          <w:szCs w:val="28"/>
        </w:rPr>
        <w:t xml:space="preserve">. </w:t>
      </w:r>
      <w:r w:rsidR="004C1B86">
        <w:rPr>
          <w:rFonts w:ascii="Trebuchet MS" w:hAnsi="Trebuchet MS"/>
          <w:szCs w:val="28"/>
        </w:rPr>
        <w:t xml:space="preserve">Pour les groupes Baby Crèche et </w:t>
      </w:r>
      <w:proofErr w:type="spellStart"/>
      <w:r w:rsidR="004C1B86">
        <w:rPr>
          <w:rFonts w:ascii="Trebuchet MS" w:hAnsi="Trebuchet MS"/>
          <w:szCs w:val="28"/>
        </w:rPr>
        <w:t>MiniPouce</w:t>
      </w:r>
      <w:proofErr w:type="spellEnd"/>
      <w:r w:rsidR="004C1B86">
        <w:rPr>
          <w:rFonts w:ascii="Trebuchet MS" w:hAnsi="Trebuchet MS"/>
          <w:szCs w:val="28"/>
        </w:rPr>
        <w:t xml:space="preserve">, la présence d’un adulte responsable est obligatoire auprès de l’enfant. </w:t>
      </w:r>
      <w:r w:rsidRPr="000314B1">
        <w:rPr>
          <w:rFonts w:ascii="Trebuchet MS" w:hAnsi="Trebuchet MS"/>
          <w:szCs w:val="28"/>
        </w:rPr>
        <w:t xml:space="preserve">Pour les adhérents, l'accès au gymnase leur est </w:t>
      </w:r>
      <w:r w:rsidR="00226E89" w:rsidRPr="000314B1">
        <w:rPr>
          <w:rFonts w:ascii="Trebuchet MS" w:hAnsi="Trebuchet MS"/>
          <w:szCs w:val="28"/>
        </w:rPr>
        <w:t>interdit</w:t>
      </w:r>
      <w:r w:rsidRPr="000314B1">
        <w:rPr>
          <w:rFonts w:ascii="Trebuchet MS" w:hAnsi="Trebuchet MS"/>
          <w:szCs w:val="28"/>
        </w:rPr>
        <w:t xml:space="preserve"> sans entraîneur et en dehors de leurs propres heures d’entraînement.</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b) En cas de nécessité, l'ESN, ou la section, se réserve le droit d'interdire temporairement l'accès à la totalité ou partie des installations de pratique.</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sz w:val="22"/>
        </w:rPr>
      </w:pPr>
      <w:r w:rsidRPr="000314B1">
        <w:rPr>
          <w:rFonts w:ascii="Trebuchet MS" w:hAnsi="Trebuchet MS"/>
          <w:szCs w:val="28"/>
        </w:rPr>
        <w:t>c) L'ESN ne peut être tenue pour responsable des objets de valeur détenus par les membres de la section dans l'enceinte des installations. Un remboursement ou contrepartie ne pourra être réclamé en cas de vol ou dégradation.</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 xml:space="preserve">d) Les membres de la section sont tenus de respecter les consignes de sécurité en vigueur dans l'enceinte des installations. Ils sont responsables, </w:t>
      </w:r>
      <w:r w:rsidRPr="000314B1">
        <w:rPr>
          <w:rFonts w:ascii="Trebuchet MS" w:hAnsi="Trebuchet MS"/>
          <w:b/>
          <w:bCs/>
          <w:szCs w:val="28"/>
        </w:rPr>
        <w:t xml:space="preserve">sous peine de poursuites, </w:t>
      </w:r>
      <w:r w:rsidRPr="000314B1">
        <w:rPr>
          <w:rFonts w:ascii="Trebuchet MS" w:hAnsi="Trebuchet MS"/>
          <w:szCs w:val="28"/>
        </w:rPr>
        <w:t xml:space="preserve">en cas de dégradations constatées des installations. Ils sont tenus de respecter les interdictions de fumer en vigueur sur le site de pratique. De même les chewing-gums sont interdits dans les salles de sports.  </w:t>
      </w:r>
    </w:p>
    <w:p w:rsidR="00B02BF6" w:rsidRPr="000314B1" w:rsidRDefault="00C75F98" w:rsidP="000314B1">
      <w:pPr>
        <w:pStyle w:val="Heading1"/>
      </w:pPr>
      <w:r w:rsidRPr="000314B1">
        <w:t>Article 4 : Les adhérents, membres de la section</w:t>
      </w:r>
    </w:p>
    <w:p w:rsidR="00B02BF6" w:rsidRDefault="00B02BF6">
      <w:pPr>
        <w:pStyle w:val="Standard"/>
        <w:jc w:val="both"/>
        <w:rPr>
          <w:rFonts w:ascii="Trebuchet MS" w:hAnsi="Trebuchet MS"/>
          <w:b/>
          <w:bCs/>
          <w:i/>
          <w:iCs/>
          <w:sz w:val="28"/>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 xml:space="preserve">a) Les adhérents de la section sont </w:t>
      </w:r>
      <w:r w:rsidRPr="000314B1">
        <w:rPr>
          <w:rFonts w:ascii="Trebuchet MS" w:hAnsi="Trebuchet MS"/>
          <w:b/>
          <w:bCs/>
          <w:szCs w:val="28"/>
          <w:u w:val="single"/>
        </w:rPr>
        <w:t>d'abord</w:t>
      </w:r>
      <w:r w:rsidRPr="000314B1">
        <w:rPr>
          <w:rFonts w:ascii="Trebuchet MS" w:hAnsi="Trebuchet MS"/>
          <w:szCs w:val="28"/>
        </w:rPr>
        <w:t xml:space="preserve"> membres de l'ESN.</w:t>
      </w:r>
    </w:p>
    <w:p w:rsidR="00B02BF6" w:rsidRPr="000314B1" w:rsidRDefault="00B02BF6">
      <w:pPr>
        <w:pStyle w:val="Standard"/>
        <w:jc w:val="both"/>
        <w:rPr>
          <w:rFonts w:ascii="Trebuchet MS" w:hAnsi="Trebuchet MS"/>
          <w:szCs w:val="28"/>
        </w:rPr>
      </w:pPr>
    </w:p>
    <w:p w:rsidR="00B02BF6" w:rsidRPr="000314B1" w:rsidRDefault="00C24B5B">
      <w:pPr>
        <w:pStyle w:val="Standard"/>
        <w:jc w:val="both"/>
        <w:rPr>
          <w:rFonts w:ascii="Trebuchet MS" w:hAnsi="Trebuchet MS"/>
          <w:szCs w:val="28"/>
        </w:rPr>
      </w:pPr>
      <w:r>
        <w:rPr>
          <w:rFonts w:ascii="Trebuchet MS" w:hAnsi="Trebuchet MS"/>
          <w:szCs w:val="28"/>
        </w:rPr>
        <w:t>b</w:t>
      </w:r>
      <w:r w:rsidR="00C75F98" w:rsidRPr="000314B1">
        <w:rPr>
          <w:rFonts w:ascii="Trebuchet MS" w:hAnsi="Trebuchet MS"/>
          <w:szCs w:val="28"/>
        </w:rPr>
        <w:t>) L'adhésion couvre une période d'une saison allant du 1er septembre (ou de la date de l'inscription) au 31 août suivant.</w:t>
      </w:r>
    </w:p>
    <w:p w:rsidR="00B02BF6" w:rsidRPr="000314B1" w:rsidRDefault="00B02BF6">
      <w:pPr>
        <w:pStyle w:val="Standard"/>
        <w:jc w:val="both"/>
        <w:rPr>
          <w:rFonts w:ascii="Trebuchet MS" w:hAnsi="Trebuchet MS"/>
          <w:szCs w:val="28"/>
        </w:rPr>
      </w:pPr>
    </w:p>
    <w:p w:rsidR="00B02BF6" w:rsidRDefault="00C24B5B">
      <w:pPr>
        <w:pStyle w:val="Standard"/>
        <w:jc w:val="both"/>
        <w:rPr>
          <w:rFonts w:ascii="Trebuchet MS" w:hAnsi="Trebuchet MS"/>
          <w:szCs w:val="28"/>
        </w:rPr>
      </w:pPr>
      <w:r>
        <w:rPr>
          <w:rFonts w:ascii="Trebuchet MS" w:hAnsi="Trebuchet MS"/>
          <w:szCs w:val="28"/>
        </w:rPr>
        <w:t>c</w:t>
      </w:r>
      <w:r w:rsidR="00C75F98" w:rsidRPr="000314B1">
        <w:rPr>
          <w:rFonts w:ascii="Trebuchet MS" w:hAnsi="Trebuchet MS"/>
          <w:szCs w:val="28"/>
        </w:rPr>
        <w:t>) La qualité de membre est pleine et entière lorsque la cotisation et le dossier administratif sont à jour.</w:t>
      </w:r>
    </w:p>
    <w:p w:rsidR="006548F9" w:rsidRPr="000314B1" w:rsidRDefault="006548F9">
      <w:pPr>
        <w:pStyle w:val="Standard"/>
        <w:jc w:val="both"/>
        <w:rPr>
          <w:rFonts w:ascii="Trebuchet MS" w:hAnsi="Trebuchet MS"/>
          <w:szCs w:val="28"/>
        </w:rPr>
      </w:pPr>
    </w:p>
    <w:p w:rsidR="00B02BF6" w:rsidRPr="000314B1" w:rsidRDefault="00C24B5B">
      <w:pPr>
        <w:pStyle w:val="Standard"/>
        <w:jc w:val="both"/>
        <w:rPr>
          <w:rFonts w:ascii="Trebuchet MS" w:hAnsi="Trebuchet MS"/>
          <w:szCs w:val="28"/>
        </w:rPr>
      </w:pPr>
      <w:r>
        <w:rPr>
          <w:rFonts w:ascii="Trebuchet MS" w:hAnsi="Trebuchet MS"/>
          <w:szCs w:val="28"/>
        </w:rPr>
        <w:t>d</w:t>
      </w:r>
      <w:r w:rsidR="00C75F98" w:rsidRPr="000314B1">
        <w:rPr>
          <w:rFonts w:ascii="Trebuchet MS" w:hAnsi="Trebuchet MS"/>
          <w:szCs w:val="28"/>
        </w:rPr>
        <w:t>) Toute adhésion à la section implique pour chaque membre de se conformer aux statuts, au règlement intérieur de l'association et au règlement intérieur de la section.</w:t>
      </w:r>
    </w:p>
    <w:p w:rsidR="00B02BF6" w:rsidRPr="000314B1" w:rsidRDefault="00B02BF6">
      <w:pPr>
        <w:pStyle w:val="Standard"/>
        <w:jc w:val="both"/>
        <w:rPr>
          <w:rFonts w:ascii="Trebuchet MS" w:hAnsi="Trebuchet MS"/>
          <w:szCs w:val="28"/>
        </w:rPr>
      </w:pPr>
    </w:p>
    <w:p w:rsidR="00B02BF6" w:rsidRPr="000314B1" w:rsidRDefault="00C24B5B">
      <w:pPr>
        <w:pStyle w:val="Standard"/>
        <w:jc w:val="both"/>
        <w:rPr>
          <w:rFonts w:ascii="Trebuchet MS" w:hAnsi="Trebuchet MS"/>
          <w:szCs w:val="28"/>
        </w:rPr>
      </w:pPr>
      <w:r>
        <w:rPr>
          <w:rFonts w:ascii="Trebuchet MS" w:hAnsi="Trebuchet MS"/>
          <w:szCs w:val="28"/>
        </w:rPr>
        <w:t>e</w:t>
      </w:r>
      <w:r w:rsidR="00C75F98" w:rsidRPr="000314B1">
        <w:rPr>
          <w:rFonts w:ascii="Trebuchet MS" w:hAnsi="Trebuchet MS"/>
          <w:szCs w:val="28"/>
        </w:rPr>
        <w:t xml:space="preserve">) </w:t>
      </w:r>
      <w:r w:rsidR="00C75F98" w:rsidRPr="000314B1">
        <w:rPr>
          <w:rFonts w:ascii="Trebuchet MS" w:hAnsi="Trebuchet MS"/>
          <w:b/>
          <w:bCs/>
          <w:szCs w:val="28"/>
        </w:rPr>
        <w:t>La section peut refuser son adhésion à toute personne ayant été sanctionnée par une fédération par un autre club, ou pour tout comportement répréhensible ayant porté préjudice à l'association. En cas de contestation, l'intéressé peut faire appel au Conseil d'Administration de l'ESN qui statuera (voir les articles 16 des statuts et 7.5 du règlement intérieur de l'ESN).</w:t>
      </w:r>
    </w:p>
    <w:p w:rsidR="00B02BF6" w:rsidRPr="000314B1" w:rsidRDefault="00B02BF6">
      <w:pPr>
        <w:pStyle w:val="Standard"/>
        <w:jc w:val="both"/>
        <w:rPr>
          <w:rFonts w:ascii="Trebuchet MS" w:hAnsi="Trebuchet MS"/>
          <w:szCs w:val="28"/>
        </w:rPr>
      </w:pPr>
    </w:p>
    <w:p w:rsidR="00B02BF6" w:rsidRPr="000314B1" w:rsidRDefault="00C24B5B">
      <w:pPr>
        <w:pStyle w:val="Standard"/>
        <w:jc w:val="both"/>
        <w:rPr>
          <w:rFonts w:ascii="Trebuchet MS" w:hAnsi="Trebuchet MS"/>
          <w:szCs w:val="28"/>
        </w:rPr>
      </w:pPr>
      <w:r>
        <w:rPr>
          <w:rFonts w:ascii="Trebuchet MS" w:hAnsi="Trebuchet MS"/>
          <w:szCs w:val="28"/>
        </w:rPr>
        <w:t>f</w:t>
      </w:r>
      <w:r w:rsidR="00C75F98" w:rsidRPr="000314B1">
        <w:rPr>
          <w:rFonts w:ascii="Trebuchet MS" w:hAnsi="Trebuchet MS"/>
          <w:szCs w:val="28"/>
        </w:rPr>
        <w:t>) La qualité de membre de la section se perd par:</w:t>
      </w:r>
    </w:p>
    <w:p w:rsidR="00B02BF6" w:rsidRPr="000314B1" w:rsidRDefault="00B02BF6">
      <w:pPr>
        <w:pStyle w:val="Standard"/>
        <w:jc w:val="both"/>
        <w:rPr>
          <w:rFonts w:ascii="Trebuchet MS" w:hAnsi="Trebuchet MS"/>
          <w:szCs w:val="28"/>
        </w:rPr>
      </w:pPr>
    </w:p>
    <w:p w:rsidR="00B02BF6" w:rsidRPr="000314B1" w:rsidRDefault="00C75F98" w:rsidP="008F11C6">
      <w:pPr>
        <w:pStyle w:val="Standard"/>
        <w:numPr>
          <w:ilvl w:val="0"/>
          <w:numId w:val="7"/>
        </w:numPr>
        <w:jc w:val="both"/>
        <w:rPr>
          <w:rFonts w:ascii="Trebuchet MS" w:hAnsi="Trebuchet MS"/>
          <w:szCs w:val="28"/>
        </w:rPr>
      </w:pPr>
      <w:r w:rsidRPr="000314B1">
        <w:rPr>
          <w:rFonts w:ascii="Trebuchet MS" w:hAnsi="Trebuchet MS"/>
          <w:szCs w:val="28"/>
        </w:rPr>
        <w:t>le non renouvellement de l'adhésion à l'association;</w:t>
      </w:r>
    </w:p>
    <w:p w:rsidR="00B02BF6" w:rsidRPr="000314B1" w:rsidRDefault="00B02BF6" w:rsidP="008F11C6">
      <w:pPr>
        <w:pStyle w:val="Standard"/>
        <w:jc w:val="both"/>
        <w:rPr>
          <w:rFonts w:ascii="Trebuchet MS" w:hAnsi="Trebuchet MS"/>
          <w:szCs w:val="28"/>
        </w:rPr>
      </w:pPr>
    </w:p>
    <w:p w:rsidR="00B02BF6" w:rsidRPr="000314B1" w:rsidRDefault="00C75F98" w:rsidP="008F11C6">
      <w:pPr>
        <w:pStyle w:val="Standard"/>
        <w:numPr>
          <w:ilvl w:val="0"/>
          <w:numId w:val="7"/>
        </w:numPr>
        <w:jc w:val="both"/>
        <w:rPr>
          <w:rFonts w:ascii="Trebuchet MS" w:hAnsi="Trebuchet MS"/>
          <w:szCs w:val="28"/>
        </w:rPr>
      </w:pPr>
      <w:r w:rsidRPr="000314B1">
        <w:rPr>
          <w:rFonts w:ascii="Trebuchet MS" w:hAnsi="Trebuchet MS"/>
          <w:szCs w:val="28"/>
        </w:rPr>
        <w:t xml:space="preserve">le </w:t>
      </w:r>
      <w:r w:rsidR="00226E89" w:rsidRPr="000314B1">
        <w:rPr>
          <w:rFonts w:ascii="Trebuchet MS" w:hAnsi="Trebuchet MS"/>
          <w:szCs w:val="28"/>
        </w:rPr>
        <w:t>non-respect</w:t>
      </w:r>
      <w:r w:rsidRPr="000314B1">
        <w:rPr>
          <w:rFonts w:ascii="Trebuchet MS" w:hAnsi="Trebuchet MS"/>
          <w:szCs w:val="28"/>
        </w:rPr>
        <w:t xml:space="preserve"> de ses obligations financières;</w:t>
      </w:r>
    </w:p>
    <w:p w:rsidR="00B02BF6" w:rsidRPr="000314B1" w:rsidRDefault="00B02BF6" w:rsidP="008F11C6">
      <w:pPr>
        <w:pStyle w:val="Standard"/>
        <w:jc w:val="both"/>
        <w:rPr>
          <w:rFonts w:ascii="Trebuchet MS" w:hAnsi="Trebuchet MS"/>
          <w:szCs w:val="28"/>
        </w:rPr>
      </w:pPr>
    </w:p>
    <w:p w:rsidR="00B02BF6" w:rsidRPr="000314B1" w:rsidRDefault="00C75F98" w:rsidP="008F11C6">
      <w:pPr>
        <w:pStyle w:val="Standard"/>
        <w:numPr>
          <w:ilvl w:val="0"/>
          <w:numId w:val="7"/>
        </w:numPr>
        <w:jc w:val="both"/>
        <w:rPr>
          <w:rFonts w:ascii="Trebuchet MS" w:hAnsi="Trebuchet MS"/>
          <w:szCs w:val="28"/>
        </w:rPr>
      </w:pPr>
      <w:r w:rsidRPr="000314B1">
        <w:rPr>
          <w:rFonts w:ascii="Trebuchet MS" w:hAnsi="Trebuchet MS"/>
          <w:szCs w:val="28"/>
        </w:rPr>
        <w:t>la démission adressée par lettre au président de la section;</w:t>
      </w:r>
    </w:p>
    <w:p w:rsidR="00B02BF6" w:rsidRPr="000314B1" w:rsidRDefault="00B02BF6" w:rsidP="008F11C6">
      <w:pPr>
        <w:pStyle w:val="Standard"/>
        <w:jc w:val="both"/>
        <w:rPr>
          <w:rFonts w:ascii="Trebuchet MS" w:hAnsi="Trebuchet MS"/>
          <w:szCs w:val="28"/>
        </w:rPr>
      </w:pPr>
    </w:p>
    <w:p w:rsidR="00B02BF6" w:rsidRPr="000314B1" w:rsidRDefault="00C75F98" w:rsidP="008F11C6">
      <w:pPr>
        <w:pStyle w:val="Standard"/>
        <w:numPr>
          <w:ilvl w:val="0"/>
          <w:numId w:val="7"/>
        </w:numPr>
        <w:jc w:val="both"/>
        <w:rPr>
          <w:rFonts w:ascii="Trebuchet MS" w:hAnsi="Trebuchet MS"/>
          <w:szCs w:val="28"/>
        </w:rPr>
      </w:pPr>
      <w:r w:rsidRPr="000314B1">
        <w:rPr>
          <w:rFonts w:ascii="Trebuchet MS" w:hAnsi="Trebuchet MS"/>
          <w:szCs w:val="28"/>
        </w:rPr>
        <w:t>le décès pour les personnes physiques, la liquidation ou la dissolution pour les personnes morales;</w:t>
      </w:r>
    </w:p>
    <w:p w:rsidR="00B02BF6" w:rsidRPr="000314B1" w:rsidRDefault="00B02BF6" w:rsidP="008F11C6">
      <w:pPr>
        <w:pStyle w:val="Standard"/>
        <w:jc w:val="both"/>
        <w:rPr>
          <w:rFonts w:ascii="Trebuchet MS" w:hAnsi="Trebuchet MS"/>
          <w:szCs w:val="28"/>
        </w:rPr>
      </w:pPr>
    </w:p>
    <w:p w:rsidR="00B02BF6" w:rsidRPr="000314B1" w:rsidRDefault="00C75F98" w:rsidP="008F11C6">
      <w:pPr>
        <w:pStyle w:val="Standard"/>
        <w:numPr>
          <w:ilvl w:val="0"/>
          <w:numId w:val="7"/>
        </w:numPr>
        <w:jc w:val="both"/>
        <w:rPr>
          <w:rFonts w:ascii="Trebuchet MS" w:hAnsi="Trebuchet MS"/>
          <w:szCs w:val="28"/>
        </w:rPr>
      </w:pPr>
      <w:r w:rsidRPr="000314B1">
        <w:rPr>
          <w:rFonts w:ascii="Trebuchet MS" w:hAnsi="Trebuchet MS"/>
          <w:szCs w:val="28"/>
        </w:rPr>
        <w:t>l'exclusion pour motif grave décidée selon les formes prévues à l'article seizième des statuts de l'ESN.</w:t>
      </w:r>
    </w:p>
    <w:p w:rsidR="00B02BF6" w:rsidRPr="000314B1" w:rsidRDefault="00B02BF6">
      <w:pPr>
        <w:pStyle w:val="Standard"/>
        <w:jc w:val="both"/>
        <w:rPr>
          <w:rFonts w:ascii="Trebuchet MS" w:hAnsi="Trebuchet MS"/>
          <w:szCs w:val="28"/>
        </w:rPr>
      </w:pPr>
    </w:p>
    <w:p w:rsidR="00B02BF6" w:rsidRPr="000314B1" w:rsidRDefault="00C24B5B">
      <w:pPr>
        <w:pStyle w:val="Standard"/>
        <w:jc w:val="both"/>
        <w:rPr>
          <w:rFonts w:ascii="Trebuchet MS" w:hAnsi="Trebuchet MS"/>
          <w:szCs w:val="28"/>
        </w:rPr>
      </w:pPr>
      <w:r>
        <w:rPr>
          <w:rFonts w:ascii="Trebuchet MS" w:hAnsi="Trebuchet MS"/>
          <w:szCs w:val="28"/>
        </w:rPr>
        <w:t>g</w:t>
      </w:r>
      <w:r w:rsidR="00C75F98" w:rsidRPr="000314B1">
        <w:rPr>
          <w:rFonts w:ascii="Trebuchet MS" w:hAnsi="Trebuchet MS"/>
          <w:szCs w:val="28"/>
        </w:rPr>
        <w:t xml:space="preserve">) Toute sanction disciplinaire est prononcée par le Conseil d'Administration de l'association, dans les conditions et avec le recours prévu dans les statuts et règlement intérieur de l'ESN.  </w:t>
      </w:r>
    </w:p>
    <w:p w:rsidR="00B02BF6" w:rsidRPr="000314B1" w:rsidRDefault="00B02BF6">
      <w:pPr>
        <w:pStyle w:val="Standard"/>
        <w:jc w:val="both"/>
        <w:rPr>
          <w:rFonts w:ascii="Trebuchet MS" w:hAnsi="Trebuchet MS"/>
          <w:szCs w:val="28"/>
        </w:rPr>
      </w:pPr>
    </w:p>
    <w:p w:rsidR="00B02BF6" w:rsidRPr="000314B1" w:rsidRDefault="00C24B5B">
      <w:pPr>
        <w:pStyle w:val="Standard"/>
        <w:jc w:val="both"/>
        <w:rPr>
          <w:rFonts w:ascii="Trebuchet MS" w:hAnsi="Trebuchet MS"/>
          <w:szCs w:val="28"/>
        </w:rPr>
      </w:pPr>
      <w:r>
        <w:rPr>
          <w:rFonts w:ascii="Trebuchet MS" w:hAnsi="Trebuchet MS"/>
          <w:szCs w:val="28"/>
        </w:rPr>
        <w:t>h</w:t>
      </w:r>
      <w:r w:rsidR="00C75F98" w:rsidRPr="000314B1">
        <w:rPr>
          <w:rFonts w:ascii="Trebuchet MS" w:hAnsi="Trebuchet MS"/>
          <w:szCs w:val="28"/>
        </w:rPr>
        <w:t>) Tout adhérent de la section à jour de ses cotisations (ou son représentant légal s'il a moins de 16 ans) peut participer à l'Assemblée Générale de l'ESN et voter.</w:t>
      </w:r>
    </w:p>
    <w:p w:rsidR="00B02BF6" w:rsidRPr="000314B1" w:rsidRDefault="00B02BF6">
      <w:pPr>
        <w:pStyle w:val="Standard"/>
        <w:jc w:val="both"/>
        <w:rPr>
          <w:rFonts w:ascii="Trebuchet MS" w:hAnsi="Trebuchet MS"/>
          <w:szCs w:val="28"/>
        </w:rPr>
      </w:pPr>
    </w:p>
    <w:p w:rsidR="00B02BF6" w:rsidRPr="000314B1" w:rsidRDefault="00C24B5B">
      <w:pPr>
        <w:pStyle w:val="Standard"/>
        <w:jc w:val="both"/>
        <w:rPr>
          <w:rFonts w:ascii="Trebuchet MS" w:hAnsi="Trebuchet MS"/>
          <w:szCs w:val="28"/>
        </w:rPr>
      </w:pPr>
      <w:r>
        <w:rPr>
          <w:rFonts w:ascii="Trebuchet MS" w:hAnsi="Trebuchet MS"/>
          <w:szCs w:val="28"/>
        </w:rPr>
        <w:lastRenderedPageBreak/>
        <w:t>i</w:t>
      </w:r>
      <w:r w:rsidR="00C75F98" w:rsidRPr="000314B1">
        <w:rPr>
          <w:rFonts w:ascii="Trebuchet MS" w:hAnsi="Trebuchet MS"/>
          <w:szCs w:val="28"/>
        </w:rPr>
        <w:t>) Tout adhérent, de 18 ans ou plus, à jour de ses cotisations, est éligible au Conseil d'Administration de l'ESN.</w:t>
      </w:r>
    </w:p>
    <w:p w:rsidR="00B02BF6" w:rsidRPr="000314B1" w:rsidRDefault="00C75F98" w:rsidP="000314B1">
      <w:pPr>
        <w:pStyle w:val="Heading1"/>
      </w:pPr>
      <w:r w:rsidRPr="000314B1">
        <w:t>Article 5 : Le bureau de la section</w:t>
      </w:r>
    </w:p>
    <w:p w:rsidR="00B02BF6" w:rsidRDefault="00B02BF6">
      <w:pPr>
        <w:pStyle w:val="Standard"/>
        <w:jc w:val="both"/>
        <w:rPr>
          <w:rFonts w:ascii="Trebuchet MS" w:hAnsi="Trebuchet MS"/>
          <w:b/>
          <w:bCs/>
          <w:i/>
          <w:iCs/>
          <w:sz w:val="28"/>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La section doit être administrée par un bureau dont la composition et la fonction sont décrites dans les articles 7, 7.1, 7.2 et 7.3 du règlement intérieur de l'ESN.</w:t>
      </w:r>
    </w:p>
    <w:p w:rsidR="00B02BF6" w:rsidRPr="000314B1" w:rsidRDefault="00C75F98" w:rsidP="000314B1">
      <w:pPr>
        <w:pStyle w:val="Heading1"/>
      </w:pPr>
      <w:r w:rsidRPr="000314B1">
        <w:t>Article 6 : L'Assemblée Générale de la section</w:t>
      </w:r>
    </w:p>
    <w:p w:rsidR="00B02BF6" w:rsidRDefault="00B02BF6">
      <w:pPr>
        <w:pStyle w:val="Standard"/>
        <w:jc w:val="both"/>
        <w:rPr>
          <w:rFonts w:ascii="Trebuchet MS" w:hAnsi="Trebuchet MS"/>
          <w:b/>
          <w:bCs/>
          <w:i/>
          <w:iCs/>
          <w:sz w:val="28"/>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 xml:space="preserve">D'une manière générale, </w:t>
      </w:r>
      <w:r w:rsidRPr="000314B1">
        <w:rPr>
          <w:rFonts w:ascii="Trebuchet MS" w:hAnsi="Trebuchet MS"/>
          <w:b/>
          <w:bCs/>
          <w:i/>
          <w:iCs/>
          <w:szCs w:val="28"/>
        </w:rPr>
        <w:t>Les dispositions de l'article 7</w:t>
      </w:r>
      <w:r w:rsidRPr="000314B1">
        <w:rPr>
          <w:rFonts w:ascii="Trebuchet MS" w:hAnsi="Trebuchet MS"/>
          <w:szCs w:val="28"/>
        </w:rPr>
        <w:t xml:space="preserve"> du règlement intérieur de l'ESN sont applicables.</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a) Cette Assemblée Générale se tient obligatoirement au moins une fois par an. Les adhérents doivent être informés par le bureau de la section du lieu et de la date de cette Assemblée Générale par tout moyen adapté. Une Assemblée Générale peut également être convoquée à la demande du quart des adhérents disposant d'un droit de vote.</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 xml:space="preserve">b) Peut participer au vote, lors de cette Assemblée Générale de section, tout membre présent âgé  d'au moins 16 ans à la date de cette Assemblée. Pour les membres âgés de moins de 16 ans le jour du vote, le droit de vote sera accordé au représentant légal, </w:t>
      </w:r>
      <w:r w:rsidRPr="000314B1">
        <w:rPr>
          <w:rFonts w:ascii="Trebuchet MS" w:hAnsi="Trebuchet MS"/>
          <w:b/>
          <w:bCs/>
          <w:i/>
          <w:iCs/>
          <w:szCs w:val="28"/>
        </w:rPr>
        <w:t>à concurrence d'un vote par famille.</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sz w:val="22"/>
        </w:rPr>
      </w:pPr>
      <w:r w:rsidRPr="000314B1">
        <w:rPr>
          <w:rFonts w:ascii="Trebuchet MS" w:hAnsi="Trebuchet MS"/>
          <w:szCs w:val="28"/>
        </w:rPr>
        <w:t>c) Les décisions de l'Assemblée Générale de section sont prises à la majorité simple des votants. En cas d'égalité des voix, celle du président de la section sera prépondérante</w:t>
      </w:r>
      <w:r w:rsidR="000314B1">
        <w:rPr>
          <w:rFonts w:ascii="Trebuchet MS" w:hAnsi="Trebuchet MS"/>
          <w:szCs w:val="28"/>
        </w:rPr>
        <w:t>.</w:t>
      </w:r>
    </w:p>
    <w:p w:rsidR="00B02BF6" w:rsidRPr="000314B1" w:rsidRDefault="00C75F98" w:rsidP="000314B1">
      <w:pPr>
        <w:pStyle w:val="Heading1"/>
      </w:pPr>
      <w:r w:rsidRPr="000314B1">
        <w:t>Article 7 : Inscription et cotisation de la section</w:t>
      </w:r>
    </w:p>
    <w:p w:rsidR="00B02BF6" w:rsidRDefault="00B02BF6">
      <w:pPr>
        <w:pStyle w:val="Standard"/>
        <w:jc w:val="both"/>
        <w:rPr>
          <w:rFonts w:ascii="Trebuchet MS" w:hAnsi="Trebuchet MS"/>
          <w:b/>
          <w:bCs/>
          <w:i/>
          <w:iCs/>
          <w:sz w:val="28"/>
          <w:szCs w:val="28"/>
        </w:rPr>
      </w:pPr>
    </w:p>
    <w:p w:rsidR="00B02BF6" w:rsidRDefault="00C75F98">
      <w:pPr>
        <w:pStyle w:val="Standard"/>
        <w:jc w:val="both"/>
        <w:rPr>
          <w:rFonts w:ascii="Trebuchet MS" w:hAnsi="Trebuchet MS"/>
          <w:szCs w:val="28"/>
        </w:rPr>
      </w:pPr>
      <w:r w:rsidRPr="000314B1">
        <w:rPr>
          <w:rFonts w:ascii="Trebuchet MS" w:hAnsi="Trebuchet MS"/>
          <w:szCs w:val="28"/>
        </w:rPr>
        <w:t xml:space="preserve">Le dossier d'inscription doit être remis complet et signé le jour de l'inscription. Après ce délai, l'accès aux installations pourra être </w:t>
      </w:r>
      <w:r w:rsidR="00226E89" w:rsidRPr="000314B1">
        <w:rPr>
          <w:rFonts w:ascii="Trebuchet MS" w:hAnsi="Trebuchet MS"/>
          <w:szCs w:val="28"/>
        </w:rPr>
        <w:t>interdit</w:t>
      </w:r>
      <w:r w:rsidRPr="000314B1">
        <w:rPr>
          <w:rFonts w:ascii="Trebuchet MS" w:hAnsi="Trebuchet MS"/>
          <w:szCs w:val="28"/>
        </w:rPr>
        <w:t xml:space="preserve"> soit jusqu'à la remise du dossier complet, soit de manière définitive.</w:t>
      </w:r>
    </w:p>
    <w:p w:rsidR="006317BA" w:rsidRDefault="006317BA">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Les entraînements sont interrompus pendant les vacances scolaires. Des stages peuvent être organisés à l'initiative des entraîneurs. Ces stages doivent être validés par le bureau de la section et donnent lieu à une cotisation supplémentaire.</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La cotisation n'est pas remboursable pour quelque raison que ce soit, même et surto</w:t>
      </w:r>
      <w:r w:rsidR="00AF4D6D">
        <w:rPr>
          <w:rFonts w:ascii="Trebuchet MS" w:hAnsi="Trebuchet MS"/>
          <w:szCs w:val="28"/>
        </w:rPr>
        <w:t>ut en cas de radiation de l'ESN, conformément au règlement de l’ESN.</w:t>
      </w:r>
    </w:p>
    <w:p w:rsidR="00B02BF6" w:rsidRPr="000314B1" w:rsidRDefault="00C75F98" w:rsidP="000314B1">
      <w:pPr>
        <w:pStyle w:val="Heading1"/>
      </w:pPr>
      <w:r w:rsidRPr="000314B1">
        <w:t>Article 8 : Compétition</w:t>
      </w:r>
    </w:p>
    <w:p w:rsidR="00B02BF6" w:rsidRDefault="00B02BF6">
      <w:pPr>
        <w:pStyle w:val="Standard"/>
        <w:jc w:val="both"/>
        <w:rPr>
          <w:rFonts w:ascii="Trebuchet MS" w:hAnsi="Trebuchet MS"/>
          <w:b/>
          <w:bCs/>
          <w:i/>
          <w:iCs/>
          <w:sz w:val="28"/>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La présence aux compétitions des gymnastes qui se sont engagés à y participer est obligatoire, sauf cas de force majeure. Le remboursement de l'engagement aux compétitions pourra être demandé. La présence des gymnastes est vivement souhaitée aux manifestations organisées par la section (gala, tournoi à la mêlée, etc..).</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 xml:space="preserve">Pour les compétitions nationales nécessitant un déplacement en province, il peut être </w:t>
      </w:r>
      <w:r w:rsidRPr="000314B1">
        <w:rPr>
          <w:rFonts w:ascii="Trebuchet MS" w:hAnsi="Trebuchet MS"/>
          <w:szCs w:val="28"/>
        </w:rPr>
        <w:lastRenderedPageBreak/>
        <w:t>demandé aux gymnastes une participation aux frais.</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Pour les compétitions en région parisienne, les déplacements devront être assurés par les familles.</w:t>
      </w:r>
    </w:p>
    <w:p w:rsidR="00B02BF6" w:rsidRPr="000314B1" w:rsidRDefault="000314B1" w:rsidP="000314B1">
      <w:pPr>
        <w:pStyle w:val="Heading1"/>
      </w:pPr>
      <w:r>
        <w:t>A</w:t>
      </w:r>
      <w:r w:rsidR="00C75F98" w:rsidRPr="000314B1">
        <w:t>rticle 9 : Tenue vestimentaire</w:t>
      </w:r>
    </w:p>
    <w:p w:rsidR="00B02BF6" w:rsidRDefault="00B02BF6">
      <w:pPr>
        <w:pStyle w:val="Standard"/>
        <w:jc w:val="both"/>
        <w:rPr>
          <w:rFonts w:ascii="Trebuchet MS" w:hAnsi="Trebuchet MS"/>
          <w:b/>
          <w:bCs/>
          <w:i/>
          <w:iCs/>
          <w:sz w:val="28"/>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Une tenue de sport adaptée à la gymnastique est de rigueur, et les cheveux doivent être attachés. Les bijoux, bracelets, colliers, boucles d'oreilles (sauf les petites boucles d'oreilles</w:t>
      </w:r>
      <w:r w:rsidR="00431531">
        <w:rPr>
          <w:rFonts w:ascii="Trebuchet MS" w:hAnsi="Trebuchet MS"/>
          <w:szCs w:val="28"/>
        </w:rPr>
        <w:t xml:space="preserve"> et les</w:t>
      </w:r>
      <w:r w:rsidRPr="000314B1">
        <w:rPr>
          <w:rFonts w:ascii="Trebuchet MS" w:hAnsi="Trebuchet MS"/>
          <w:szCs w:val="28"/>
        </w:rPr>
        <w:t xml:space="preserve"> clous d'oreilles) sont à proscrire pour la sécurité des gymnastes et des entraîneurs.</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 xml:space="preserve">A l'occasion des compétitions par équipe les gymnastes </w:t>
      </w:r>
      <w:r w:rsidR="00EB1183">
        <w:rPr>
          <w:rFonts w:ascii="Trebuchet MS" w:hAnsi="Trebuchet MS"/>
          <w:szCs w:val="28"/>
        </w:rPr>
        <w:t xml:space="preserve">des groupes compétition </w:t>
      </w:r>
      <w:r w:rsidRPr="000314B1">
        <w:rPr>
          <w:rFonts w:ascii="Trebuchet MS" w:hAnsi="Trebuchet MS"/>
          <w:szCs w:val="28"/>
        </w:rPr>
        <w:t>doivent tous por</w:t>
      </w:r>
      <w:r w:rsidR="00431531">
        <w:rPr>
          <w:rFonts w:ascii="Trebuchet MS" w:hAnsi="Trebuchet MS"/>
          <w:szCs w:val="28"/>
        </w:rPr>
        <w:t>ter l'équipement de la section G</w:t>
      </w:r>
      <w:r w:rsidRPr="000314B1">
        <w:rPr>
          <w:rFonts w:ascii="Trebuchet MS" w:hAnsi="Trebuchet MS"/>
          <w:szCs w:val="28"/>
        </w:rPr>
        <w:t xml:space="preserve">ymnastique </w:t>
      </w:r>
      <w:r w:rsidR="00431531">
        <w:rPr>
          <w:rFonts w:ascii="Trebuchet MS" w:hAnsi="Trebuchet MS"/>
          <w:szCs w:val="28"/>
        </w:rPr>
        <w:t>A</w:t>
      </w:r>
      <w:r w:rsidR="00EB1183">
        <w:rPr>
          <w:rFonts w:ascii="Trebuchet MS" w:hAnsi="Trebuchet MS"/>
          <w:szCs w:val="28"/>
        </w:rPr>
        <w:t>rtistique</w:t>
      </w:r>
      <w:r w:rsidR="00431531">
        <w:rPr>
          <w:rFonts w:ascii="Trebuchet MS" w:hAnsi="Trebuchet MS"/>
          <w:szCs w:val="28"/>
        </w:rPr>
        <w:t> : j</w:t>
      </w:r>
      <w:r w:rsidRPr="000314B1">
        <w:rPr>
          <w:rFonts w:ascii="Trebuchet MS" w:hAnsi="Trebuchet MS"/>
          <w:szCs w:val="28"/>
        </w:rPr>
        <w:t xml:space="preserve">ustaucorps </w:t>
      </w:r>
      <w:r w:rsidR="00431531">
        <w:rPr>
          <w:rFonts w:ascii="Trebuchet MS" w:hAnsi="Trebuchet MS"/>
          <w:szCs w:val="28"/>
        </w:rPr>
        <w:t xml:space="preserve">du club </w:t>
      </w:r>
      <w:r w:rsidRPr="000314B1">
        <w:rPr>
          <w:rFonts w:ascii="Trebuchet MS" w:hAnsi="Trebuchet MS"/>
          <w:szCs w:val="28"/>
        </w:rPr>
        <w:t xml:space="preserve">pour les filles, short et tee-shirt ou </w:t>
      </w:r>
      <w:proofErr w:type="spellStart"/>
      <w:r w:rsidRPr="000314B1">
        <w:rPr>
          <w:rFonts w:ascii="Trebuchet MS" w:hAnsi="Trebuchet MS"/>
          <w:szCs w:val="28"/>
        </w:rPr>
        <w:t>léotard</w:t>
      </w:r>
      <w:proofErr w:type="spellEnd"/>
      <w:r w:rsidRPr="000314B1">
        <w:rPr>
          <w:rFonts w:ascii="Trebuchet MS" w:hAnsi="Trebuchet MS"/>
          <w:szCs w:val="28"/>
        </w:rPr>
        <w:t xml:space="preserve"> et sokol pour les garçons.</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Pour les compétitions nationales, le port d'un survêtement ou d'un tee-shirt de la section pourra être demandé.</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 xml:space="preserve">Pour le </w:t>
      </w:r>
      <w:r w:rsidR="00431531">
        <w:rPr>
          <w:rFonts w:ascii="Trebuchet MS" w:hAnsi="Trebuchet MS"/>
          <w:szCs w:val="28"/>
        </w:rPr>
        <w:t>F</w:t>
      </w:r>
      <w:r w:rsidRPr="000314B1">
        <w:rPr>
          <w:rFonts w:ascii="Trebuchet MS" w:hAnsi="Trebuchet MS"/>
          <w:szCs w:val="28"/>
        </w:rPr>
        <w:t>itness, une tenue adaptée est recommandée</w:t>
      </w:r>
      <w:r w:rsidR="00431531">
        <w:rPr>
          <w:rFonts w:ascii="Trebuchet MS" w:hAnsi="Trebuchet MS"/>
          <w:szCs w:val="28"/>
        </w:rPr>
        <w:t>;</w:t>
      </w:r>
      <w:r w:rsidRPr="000314B1">
        <w:rPr>
          <w:rFonts w:ascii="Trebuchet MS" w:hAnsi="Trebuchet MS"/>
          <w:szCs w:val="28"/>
        </w:rPr>
        <w:t xml:space="preserve"> le port de chaussure</w:t>
      </w:r>
      <w:r w:rsidR="00431531">
        <w:rPr>
          <w:rFonts w:ascii="Trebuchet MS" w:hAnsi="Trebuchet MS"/>
          <w:szCs w:val="28"/>
        </w:rPr>
        <w:t>s</w:t>
      </w:r>
      <w:r w:rsidRPr="000314B1">
        <w:rPr>
          <w:rFonts w:ascii="Trebuchet MS" w:hAnsi="Trebuchet MS"/>
          <w:szCs w:val="28"/>
        </w:rPr>
        <w:t xml:space="preserve"> de sport pour une pratique en salle est obligatoire. Il est recommandé de se munir d'une serviette pouvant être posée soit sur le sol, soir sur les matériels mis à disposition.</w:t>
      </w:r>
    </w:p>
    <w:p w:rsidR="00B02BF6" w:rsidRPr="007A462F" w:rsidRDefault="007A462F" w:rsidP="007A462F">
      <w:pPr>
        <w:pStyle w:val="Heading1"/>
      </w:pPr>
      <w:r>
        <w:t>A</w:t>
      </w:r>
      <w:r w:rsidR="00C75F98" w:rsidRPr="007A462F">
        <w:t>rticle 10 : Comportement</w:t>
      </w:r>
    </w:p>
    <w:p w:rsidR="00B02BF6" w:rsidRDefault="00B02BF6">
      <w:pPr>
        <w:pStyle w:val="Standard"/>
        <w:jc w:val="both"/>
        <w:rPr>
          <w:rFonts w:ascii="Trebuchet MS" w:hAnsi="Trebuchet MS"/>
          <w:b/>
          <w:bCs/>
          <w:sz w:val="28"/>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Les gymnastes doivent arriver à l'heure afin de ne pas perturber le déroulement de l’entraînement. Des retards réitérés et non excusés peuvent entraîner l'exclusion du cours.</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Les parents doivent s’assurer de la présence de l’entraîneur</w:t>
      </w:r>
      <w:r w:rsidR="00431531">
        <w:rPr>
          <w:rFonts w:ascii="Trebuchet MS" w:hAnsi="Trebuchet MS"/>
          <w:szCs w:val="28"/>
        </w:rPr>
        <w:t xml:space="preserve"> avant de déposer leurs enfants</w:t>
      </w:r>
      <w:r w:rsidRPr="000314B1">
        <w:rPr>
          <w:rFonts w:ascii="Trebuchet MS" w:hAnsi="Trebuchet MS"/>
          <w:szCs w:val="28"/>
        </w:rPr>
        <w:t xml:space="preserve"> qui sont sous leur responsabilité jusqu'à l'arrivée de ces mêmes entraîneurs.</w:t>
      </w:r>
    </w:p>
    <w:p w:rsidR="00B02BF6" w:rsidRPr="000314B1" w:rsidRDefault="00B02BF6">
      <w:pPr>
        <w:pStyle w:val="Standard"/>
        <w:jc w:val="both"/>
        <w:rPr>
          <w:rFonts w:ascii="Trebuchet MS" w:hAnsi="Trebuchet MS"/>
          <w:szCs w:val="28"/>
        </w:rPr>
      </w:pPr>
    </w:p>
    <w:p w:rsidR="00B02BF6" w:rsidRPr="000314B1" w:rsidRDefault="00C75F98">
      <w:pPr>
        <w:pStyle w:val="Standard"/>
        <w:jc w:val="both"/>
        <w:rPr>
          <w:rFonts w:ascii="Trebuchet MS" w:hAnsi="Trebuchet MS"/>
          <w:szCs w:val="28"/>
        </w:rPr>
      </w:pPr>
      <w:r w:rsidRPr="000314B1">
        <w:rPr>
          <w:rFonts w:ascii="Trebuchet MS" w:hAnsi="Trebuchet MS"/>
          <w:szCs w:val="28"/>
        </w:rPr>
        <w:t>De même, ils doivent venir les chercher à l'heure à la fin du cours. Les gymnastes mineurs repartant seuls doivent fournir une autorisation parentale pour l'année.</w:t>
      </w:r>
    </w:p>
    <w:p w:rsidR="00B02BF6" w:rsidRPr="000314B1" w:rsidRDefault="00B02BF6">
      <w:pPr>
        <w:pStyle w:val="Standard"/>
        <w:jc w:val="both"/>
        <w:rPr>
          <w:rFonts w:ascii="Trebuchet MS" w:hAnsi="Trebuchet MS"/>
          <w:szCs w:val="28"/>
        </w:rPr>
      </w:pPr>
    </w:p>
    <w:p w:rsidR="00B02BF6" w:rsidRDefault="00C75F98">
      <w:pPr>
        <w:pStyle w:val="Standard"/>
        <w:jc w:val="both"/>
        <w:rPr>
          <w:rFonts w:ascii="Trebuchet MS" w:hAnsi="Trebuchet MS"/>
          <w:szCs w:val="28"/>
        </w:rPr>
      </w:pPr>
      <w:r w:rsidRPr="007A462F">
        <w:rPr>
          <w:rFonts w:ascii="Trebuchet MS" w:hAnsi="Trebuchet MS"/>
          <w:szCs w:val="28"/>
        </w:rPr>
        <w:t>Il est demandé aux gymnastes de venir régulièrement aux entraînements. Tout adhérent doit prévenir en cas d'absence. Les adhérents mineurs doivent justifier leurs absences par un mot de leurs parents.</w:t>
      </w:r>
    </w:p>
    <w:p w:rsidR="00954718" w:rsidRDefault="00954718">
      <w:pPr>
        <w:pStyle w:val="Standard"/>
        <w:jc w:val="both"/>
        <w:rPr>
          <w:rFonts w:ascii="Trebuchet MS" w:hAnsi="Trebuchet MS"/>
          <w:szCs w:val="28"/>
        </w:rPr>
      </w:pPr>
    </w:p>
    <w:p w:rsidR="00B02BF6" w:rsidRPr="007A462F" w:rsidRDefault="00C75F98">
      <w:pPr>
        <w:pStyle w:val="Standard"/>
        <w:jc w:val="both"/>
        <w:rPr>
          <w:rFonts w:ascii="Trebuchet MS" w:hAnsi="Trebuchet MS"/>
          <w:szCs w:val="28"/>
        </w:rPr>
      </w:pPr>
      <w:r w:rsidRPr="007A462F">
        <w:rPr>
          <w:rFonts w:ascii="Trebuchet MS" w:hAnsi="Trebuchet MS"/>
          <w:szCs w:val="28"/>
        </w:rPr>
        <w:t>Les entraînements sont des temps d'apprentissage et d'éducation ; un comportement correct est indispensable. En cas de manquement répété, le bureau de la section pourrait être amené à porter des sanctions.</w:t>
      </w:r>
    </w:p>
    <w:p w:rsidR="00267ED2" w:rsidRDefault="00267ED2" w:rsidP="007A462F">
      <w:pPr>
        <w:pStyle w:val="Heading1"/>
      </w:pPr>
      <w:r>
        <w:t>Article 11 : Groupe</w:t>
      </w:r>
      <w:r w:rsidR="00055475">
        <w:t>s C</w:t>
      </w:r>
      <w:r>
        <w:t>ompétition</w:t>
      </w:r>
    </w:p>
    <w:p w:rsidR="00267ED2" w:rsidRPr="00267ED2" w:rsidRDefault="00267ED2" w:rsidP="00267ED2"/>
    <w:p w:rsidR="00267ED2" w:rsidRDefault="00267ED2" w:rsidP="00267ED2">
      <w:pPr>
        <w:pStyle w:val="Standard"/>
        <w:jc w:val="both"/>
        <w:rPr>
          <w:rFonts w:ascii="Trebuchet MS" w:hAnsi="Trebuchet MS"/>
          <w:szCs w:val="28"/>
        </w:rPr>
      </w:pPr>
      <w:r>
        <w:rPr>
          <w:rFonts w:ascii="Trebuchet MS" w:hAnsi="Trebuchet MS"/>
          <w:szCs w:val="28"/>
        </w:rPr>
        <w:t xml:space="preserve">Pour les gymnastes en groupe compétition, la présence est indispensable à tous les cours (sauf cas de force majeur). </w:t>
      </w:r>
    </w:p>
    <w:p w:rsidR="00F830AD" w:rsidRDefault="00F830AD" w:rsidP="00267ED2">
      <w:pPr>
        <w:pStyle w:val="Standard"/>
        <w:jc w:val="both"/>
        <w:rPr>
          <w:rFonts w:ascii="Trebuchet MS" w:hAnsi="Trebuchet MS"/>
          <w:szCs w:val="28"/>
        </w:rPr>
      </w:pPr>
    </w:p>
    <w:p w:rsidR="00267ED2" w:rsidRDefault="00267ED2" w:rsidP="00267ED2">
      <w:pPr>
        <w:pStyle w:val="Standard"/>
        <w:jc w:val="both"/>
        <w:rPr>
          <w:rFonts w:ascii="Trebuchet MS" w:hAnsi="Trebuchet MS"/>
          <w:szCs w:val="28"/>
        </w:rPr>
      </w:pPr>
      <w:r>
        <w:rPr>
          <w:rFonts w:ascii="Trebuchet MS" w:hAnsi="Trebuchet MS"/>
          <w:szCs w:val="28"/>
        </w:rPr>
        <w:t xml:space="preserve">En cas d’incompatibilité avec l’emploi du temps scolaire détecté en début de saison, il </w:t>
      </w:r>
      <w:r>
        <w:rPr>
          <w:rFonts w:ascii="Trebuchet MS" w:hAnsi="Trebuchet MS"/>
          <w:szCs w:val="28"/>
        </w:rPr>
        <w:lastRenderedPageBreak/>
        <w:t xml:space="preserve">est possible, avec l’accord de tous les entraîneurs concernés et des membres du bureau, de solliciter un changement de </w:t>
      </w:r>
      <w:r w:rsidRPr="00F830AD">
        <w:rPr>
          <w:rFonts w:ascii="Trebuchet MS" w:hAnsi="Trebuchet MS"/>
          <w:b/>
          <w:szCs w:val="28"/>
        </w:rPr>
        <w:t>maximum</w:t>
      </w:r>
      <w:r>
        <w:rPr>
          <w:rFonts w:ascii="Trebuchet MS" w:hAnsi="Trebuchet MS"/>
          <w:szCs w:val="28"/>
        </w:rPr>
        <w:t xml:space="preserve"> </w:t>
      </w:r>
      <w:r w:rsidRPr="00F830AD">
        <w:rPr>
          <w:rFonts w:ascii="Trebuchet MS" w:hAnsi="Trebuchet MS"/>
          <w:b/>
          <w:szCs w:val="28"/>
        </w:rPr>
        <w:t>un</w:t>
      </w:r>
      <w:r>
        <w:rPr>
          <w:rFonts w:ascii="Trebuchet MS" w:hAnsi="Trebuchet MS"/>
          <w:szCs w:val="28"/>
        </w:rPr>
        <w:t xml:space="preserve"> entraînement par semaine pour un autre jour afin de pouvoir </w:t>
      </w:r>
      <w:r w:rsidR="00F830AD">
        <w:rPr>
          <w:rFonts w:ascii="Trebuchet MS" w:hAnsi="Trebuchet MS"/>
          <w:szCs w:val="28"/>
        </w:rPr>
        <w:t xml:space="preserve">continuer à </w:t>
      </w:r>
      <w:r>
        <w:rPr>
          <w:rFonts w:ascii="Trebuchet MS" w:hAnsi="Trebuchet MS"/>
          <w:szCs w:val="28"/>
        </w:rPr>
        <w:t>s’entraîner le nombre de séances prévu dans la cotisation initiale, et ce, afin d’assurer un niveau sati</w:t>
      </w:r>
      <w:r w:rsidR="00F830AD">
        <w:rPr>
          <w:rFonts w:ascii="Trebuchet MS" w:hAnsi="Trebuchet MS"/>
          <w:szCs w:val="28"/>
        </w:rPr>
        <w:t>sfaisant pour les compétitions.</w:t>
      </w:r>
    </w:p>
    <w:p w:rsidR="00F830AD" w:rsidRDefault="00F830AD" w:rsidP="00267ED2">
      <w:pPr>
        <w:pStyle w:val="Standard"/>
        <w:jc w:val="both"/>
        <w:rPr>
          <w:rFonts w:ascii="Trebuchet MS" w:hAnsi="Trebuchet MS"/>
          <w:szCs w:val="28"/>
        </w:rPr>
      </w:pPr>
    </w:p>
    <w:p w:rsidR="00267ED2" w:rsidRDefault="00267ED2" w:rsidP="00267ED2">
      <w:pPr>
        <w:pStyle w:val="Standard"/>
        <w:jc w:val="both"/>
        <w:rPr>
          <w:rFonts w:ascii="Trebuchet MS" w:hAnsi="Trebuchet MS"/>
          <w:szCs w:val="28"/>
        </w:rPr>
      </w:pPr>
      <w:r>
        <w:rPr>
          <w:rFonts w:ascii="Trebuchet MS" w:hAnsi="Trebuchet MS"/>
          <w:szCs w:val="28"/>
        </w:rPr>
        <w:t>La demande doit être faite par mail à tous les membres du bureau et accompagné d’un justificatif.</w:t>
      </w:r>
    </w:p>
    <w:p w:rsidR="00F830AD" w:rsidRDefault="00F830AD" w:rsidP="00267ED2">
      <w:pPr>
        <w:pStyle w:val="Standard"/>
        <w:jc w:val="both"/>
        <w:rPr>
          <w:rFonts w:ascii="Trebuchet MS" w:hAnsi="Trebuchet MS"/>
          <w:szCs w:val="28"/>
        </w:rPr>
      </w:pPr>
    </w:p>
    <w:p w:rsidR="00267ED2" w:rsidRDefault="00267ED2" w:rsidP="00267ED2">
      <w:pPr>
        <w:pStyle w:val="Standard"/>
        <w:jc w:val="both"/>
        <w:rPr>
          <w:rFonts w:ascii="Trebuchet MS" w:hAnsi="Trebuchet MS"/>
          <w:szCs w:val="28"/>
        </w:rPr>
      </w:pPr>
      <w:r>
        <w:rPr>
          <w:rFonts w:ascii="Trebuchet MS" w:hAnsi="Trebuchet MS"/>
          <w:szCs w:val="28"/>
        </w:rPr>
        <w:t>Le changement devient définitif pour toute la saison concernée.</w:t>
      </w:r>
    </w:p>
    <w:p w:rsidR="00267ED2" w:rsidRPr="00267ED2" w:rsidRDefault="00267ED2" w:rsidP="00267ED2"/>
    <w:p w:rsidR="00B02BF6" w:rsidRPr="007A462F" w:rsidRDefault="00267ED2" w:rsidP="007A462F">
      <w:pPr>
        <w:pStyle w:val="Heading1"/>
      </w:pPr>
      <w:r>
        <w:t>Article 12</w:t>
      </w:r>
      <w:r w:rsidR="00C75F98" w:rsidRPr="007A462F">
        <w:t> : Frais et remboursement de frais</w:t>
      </w:r>
    </w:p>
    <w:p w:rsidR="00B02BF6" w:rsidRDefault="00B02BF6">
      <w:pPr>
        <w:pStyle w:val="Standard"/>
        <w:jc w:val="both"/>
        <w:rPr>
          <w:rFonts w:ascii="Trebuchet MS" w:hAnsi="Trebuchet MS"/>
          <w:i/>
          <w:iCs/>
          <w:sz w:val="28"/>
          <w:szCs w:val="28"/>
        </w:rPr>
      </w:pPr>
    </w:p>
    <w:p w:rsidR="00B02BF6" w:rsidRPr="007A462F" w:rsidRDefault="00C75F98">
      <w:pPr>
        <w:pStyle w:val="Standard"/>
        <w:jc w:val="both"/>
        <w:rPr>
          <w:rFonts w:ascii="Trebuchet MS" w:hAnsi="Trebuchet MS"/>
          <w:i/>
          <w:iCs/>
          <w:szCs w:val="28"/>
        </w:rPr>
      </w:pPr>
      <w:r w:rsidRPr="007A462F">
        <w:rPr>
          <w:rFonts w:ascii="Trebuchet MS" w:hAnsi="Trebuchet MS"/>
          <w:i/>
          <w:iCs/>
          <w:szCs w:val="28"/>
        </w:rPr>
        <w:t>A</w:t>
      </w:r>
      <w:r w:rsidRPr="007A462F">
        <w:rPr>
          <w:rFonts w:ascii="Trebuchet MS" w:hAnsi="Trebuchet MS"/>
          <w:szCs w:val="28"/>
        </w:rPr>
        <w:t>ucun adhérent de la section ne peut engager de frais remboursables sans l'accord du président ou du trésorier de la section.</w:t>
      </w:r>
    </w:p>
    <w:p w:rsidR="00B02BF6" w:rsidRPr="007A462F" w:rsidRDefault="00C75F98" w:rsidP="007A462F">
      <w:pPr>
        <w:pStyle w:val="Heading1"/>
      </w:pPr>
      <w:r w:rsidRPr="007A462F">
        <w:t xml:space="preserve">Article 12 : Pérennité du règlement intérieur  </w:t>
      </w:r>
    </w:p>
    <w:p w:rsidR="00B02BF6" w:rsidRDefault="00B02BF6">
      <w:pPr>
        <w:pStyle w:val="Standard"/>
        <w:jc w:val="both"/>
        <w:rPr>
          <w:rFonts w:ascii="Trebuchet MS" w:hAnsi="Trebuchet MS"/>
          <w:i/>
          <w:iCs/>
          <w:sz w:val="28"/>
          <w:szCs w:val="28"/>
        </w:rPr>
      </w:pPr>
    </w:p>
    <w:p w:rsidR="00B02BF6" w:rsidRPr="007A462F" w:rsidRDefault="00C75F98">
      <w:pPr>
        <w:pStyle w:val="Standard"/>
        <w:jc w:val="both"/>
        <w:rPr>
          <w:rFonts w:ascii="Trebuchet MS" w:hAnsi="Trebuchet MS"/>
          <w:szCs w:val="28"/>
        </w:rPr>
      </w:pPr>
      <w:r w:rsidRPr="007A462F">
        <w:rPr>
          <w:rFonts w:ascii="Trebuchet MS" w:hAnsi="Trebuchet MS"/>
          <w:szCs w:val="28"/>
        </w:rPr>
        <w:t>Le présent règlement intérieur reste valable jusqu'à parution d'un texte le modifiant. Tout adhérent peut proposer au bureau de la section une modification du règlement intérieur. Le règlement intérieur modifié devra être soumis au Conseil d'Administration de l'association pour validation.</w:t>
      </w:r>
    </w:p>
    <w:p w:rsidR="00B02BF6" w:rsidRPr="007A462F" w:rsidRDefault="00B02BF6">
      <w:pPr>
        <w:pStyle w:val="Standard"/>
        <w:jc w:val="both"/>
        <w:rPr>
          <w:rFonts w:ascii="Trebuchet MS" w:hAnsi="Trebuchet MS"/>
          <w:szCs w:val="28"/>
        </w:rPr>
      </w:pPr>
    </w:p>
    <w:p w:rsidR="00B02BF6" w:rsidRPr="007A462F" w:rsidRDefault="00C75F98">
      <w:pPr>
        <w:pStyle w:val="Standard"/>
        <w:jc w:val="both"/>
        <w:rPr>
          <w:rFonts w:ascii="Trebuchet MS" w:hAnsi="Trebuchet MS"/>
          <w:b/>
          <w:bCs/>
          <w:i/>
          <w:iCs/>
          <w:szCs w:val="28"/>
        </w:rPr>
      </w:pPr>
      <w:r w:rsidRPr="007A462F">
        <w:rPr>
          <w:rFonts w:ascii="Trebuchet MS" w:hAnsi="Trebuchet MS"/>
          <w:b/>
          <w:bCs/>
          <w:i/>
          <w:iCs/>
          <w:szCs w:val="28"/>
        </w:rPr>
        <w:t xml:space="preserve">Le </w:t>
      </w:r>
      <w:r w:rsidR="00226E89" w:rsidRPr="007A462F">
        <w:rPr>
          <w:rFonts w:ascii="Trebuchet MS" w:hAnsi="Trebuchet MS"/>
          <w:b/>
          <w:bCs/>
          <w:i/>
          <w:iCs/>
          <w:szCs w:val="28"/>
        </w:rPr>
        <w:t>non-respect</w:t>
      </w:r>
      <w:r w:rsidRPr="007A462F">
        <w:rPr>
          <w:rFonts w:ascii="Trebuchet MS" w:hAnsi="Trebuchet MS"/>
          <w:b/>
          <w:bCs/>
          <w:i/>
          <w:iCs/>
          <w:szCs w:val="28"/>
        </w:rPr>
        <w:t xml:space="preserve"> de ce règlement peut entraîner une exclusion provisoire, voire définitive en cas de récidive.</w:t>
      </w:r>
    </w:p>
    <w:p w:rsidR="00B02BF6" w:rsidRPr="007A462F" w:rsidRDefault="00B02BF6">
      <w:pPr>
        <w:pStyle w:val="Standard"/>
        <w:jc w:val="both"/>
        <w:rPr>
          <w:rFonts w:ascii="Trebuchet MS" w:hAnsi="Trebuchet MS"/>
          <w:b/>
          <w:bCs/>
          <w:i/>
          <w:iCs/>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p w:rsidR="00B02BF6" w:rsidRDefault="00B02BF6">
      <w:pPr>
        <w:pStyle w:val="Standard"/>
        <w:jc w:val="both"/>
        <w:rPr>
          <w:rFonts w:ascii="Trebuchet MS" w:hAnsi="Trebuchet MS"/>
          <w:sz w:val="28"/>
          <w:szCs w:val="28"/>
        </w:rPr>
      </w:pPr>
    </w:p>
    <w:sectPr w:rsidR="00B02BF6">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33" w:rsidRDefault="00B50133">
      <w:r>
        <w:separator/>
      </w:r>
    </w:p>
  </w:endnote>
  <w:endnote w:type="continuationSeparator" w:id="0">
    <w:p w:rsidR="00B50133" w:rsidRDefault="00B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F5" w:rsidRDefault="00C75F98">
    <w:pPr>
      <w:pStyle w:val="Footer"/>
    </w:pPr>
    <w:r>
      <w:fldChar w:fldCharType="begin"/>
    </w:r>
    <w:r>
      <w:instrText xml:space="preserve"> PAGE </w:instrText>
    </w:r>
    <w:r>
      <w:fldChar w:fldCharType="separate"/>
    </w:r>
    <w:r w:rsidR="00F830A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33" w:rsidRDefault="00B50133">
      <w:r>
        <w:rPr>
          <w:color w:val="000000"/>
        </w:rPr>
        <w:separator/>
      </w:r>
    </w:p>
  </w:footnote>
  <w:footnote w:type="continuationSeparator" w:id="0">
    <w:p w:rsidR="00B50133" w:rsidRDefault="00B50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6377"/>
    <w:multiLevelType w:val="hybridMultilevel"/>
    <w:tmpl w:val="0AC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E2B11"/>
    <w:multiLevelType w:val="hybridMultilevel"/>
    <w:tmpl w:val="C3CE4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C23BB"/>
    <w:multiLevelType w:val="hybridMultilevel"/>
    <w:tmpl w:val="F4E496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3450B"/>
    <w:multiLevelType w:val="multilevel"/>
    <w:tmpl w:val="0344BF7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
    <w:nsid w:val="49C429BC"/>
    <w:multiLevelType w:val="multilevel"/>
    <w:tmpl w:val="B4D4960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nsid w:val="5979481F"/>
    <w:multiLevelType w:val="multilevel"/>
    <w:tmpl w:val="2E1C51C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6">
    <w:nsid w:val="69F66268"/>
    <w:multiLevelType w:val="multilevel"/>
    <w:tmpl w:val="FAD8C90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02BF6"/>
    <w:rsid w:val="000314B1"/>
    <w:rsid w:val="00055475"/>
    <w:rsid w:val="001C41C6"/>
    <w:rsid w:val="00226E89"/>
    <w:rsid w:val="00267ED2"/>
    <w:rsid w:val="00431531"/>
    <w:rsid w:val="004C1B86"/>
    <w:rsid w:val="006317BA"/>
    <w:rsid w:val="00633037"/>
    <w:rsid w:val="006548F9"/>
    <w:rsid w:val="007A462F"/>
    <w:rsid w:val="0086135A"/>
    <w:rsid w:val="00877513"/>
    <w:rsid w:val="008F11C6"/>
    <w:rsid w:val="00954718"/>
    <w:rsid w:val="00AF4D6D"/>
    <w:rsid w:val="00B02BF6"/>
    <w:rsid w:val="00B50133"/>
    <w:rsid w:val="00C24B5B"/>
    <w:rsid w:val="00C75F98"/>
    <w:rsid w:val="00DC2782"/>
    <w:rsid w:val="00E9538A"/>
    <w:rsid w:val="00EB1183"/>
    <w:rsid w:val="00F830AD"/>
    <w:rsid w:val="00FB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14B1"/>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itle">
    <w:name w:val="Title"/>
    <w:basedOn w:val="Normal"/>
    <w:next w:val="Normal"/>
    <w:link w:val="TitleChar"/>
    <w:uiPriority w:val="10"/>
    <w:qFormat/>
    <w:rsid w:val="000314B1"/>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uiPriority w:val="10"/>
    <w:rsid w:val="000314B1"/>
    <w:rPr>
      <w:rFonts w:asciiTheme="majorHAnsi" w:eastAsiaTheme="majorEastAsia" w:hAnsiTheme="majorHAnsi" w:cs="Mangal"/>
      <w:color w:val="17365D" w:themeColor="text2" w:themeShade="BF"/>
      <w:spacing w:val="5"/>
      <w:kern w:val="28"/>
      <w:sz w:val="52"/>
      <w:szCs w:val="47"/>
    </w:rPr>
  </w:style>
  <w:style w:type="character" w:customStyle="1" w:styleId="Heading1Char">
    <w:name w:val="Heading 1 Char"/>
    <w:basedOn w:val="DefaultParagraphFont"/>
    <w:link w:val="Heading1"/>
    <w:uiPriority w:val="9"/>
    <w:rsid w:val="000314B1"/>
    <w:rPr>
      <w:rFonts w:asciiTheme="majorHAnsi" w:eastAsiaTheme="majorEastAsia" w:hAnsiTheme="majorHAnsi" w:cs="Mangal"/>
      <w:b/>
      <w:bCs/>
      <w:color w:val="365F91"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14B1"/>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Title">
    <w:name w:val="Title"/>
    <w:basedOn w:val="Normal"/>
    <w:next w:val="Normal"/>
    <w:link w:val="TitleChar"/>
    <w:uiPriority w:val="10"/>
    <w:qFormat/>
    <w:rsid w:val="000314B1"/>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uiPriority w:val="10"/>
    <w:rsid w:val="000314B1"/>
    <w:rPr>
      <w:rFonts w:asciiTheme="majorHAnsi" w:eastAsiaTheme="majorEastAsia" w:hAnsiTheme="majorHAnsi" w:cs="Mangal"/>
      <w:color w:val="17365D" w:themeColor="text2" w:themeShade="BF"/>
      <w:spacing w:val="5"/>
      <w:kern w:val="28"/>
      <w:sz w:val="52"/>
      <w:szCs w:val="47"/>
    </w:rPr>
  </w:style>
  <w:style w:type="character" w:customStyle="1" w:styleId="Heading1Char">
    <w:name w:val="Heading 1 Char"/>
    <w:basedOn w:val="DefaultParagraphFont"/>
    <w:link w:val="Heading1"/>
    <w:uiPriority w:val="9"/>
    <w:rsid w:val="000314B1"/>
    <w:rPr>
      <w:rFonts w:asciiTheme="majorHAnsi" w:eastAsiaTheme="majorEastAsia" w:hAnsiTheme="majorHAnsi" w:cs="Mangal"/>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Djamila Zemmari</dc:creator>
  <cp:lastModifiedBy>sga</cp:lastModifiedBy>
  <cp:revision>16</cp:revision>
  <dcterms:created xsi:type="dcterms:W3CDTF">2018-11-07T17:08:00Z</dcterms:created>
  <dcterms:modified xsi:type="dcterms:W3CDTF">2018-12-12T13:18:00Z</dcterms:modified>
</cp:coreProperties>
</file>